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ns1="http://schemas.openxmlformats.org/markup-compatibility/2006" xmlns:ns2="http://schemas.microsoft.com/office/word/2012/wordml" xmlns:w="http://schemas.openxmlformats.org/wordprocessingml/2006/main" ns1:Ignorable="w14 w15 wp14">
  <w:body>
    <w:p>
      <w:pPr>
        <w:pStyle w:val="2"/>
        <w:bidi w:val="0"/>
        <w:jc w:val="center"/>
        <w:rPr>
          <w:rFonts w:hint="eastAsia"/>
          <w:lang w:val="en-US" w:eastAsia="zh-CN"/>
        </w:rPr>
      </w:pPr>
      <w:bookmarkStart w:id="0" w:name="_Toc26664"/>
      <w:r>
        <w:rPr>
          <w:rFonts w:hint="eastAsia"/>
          <w:lang w:val="en-US" w:eastAsia="zh-CN"/>
        </w:rPr>
        <w:t>And UHF development documentation</w:t>
      </w:r>
      <w:bookmarkEnd w:id="0"/>
    </w:p>
    <w:sdt>
      <w:sdtPr>
        <w:rPr>
          <w:rFonts w:ascii="宋体" w:hAnsi="宋体" w:eastAsia="宋体" w:cstheme="minorBidi"/>
          <w:kern w:val="2"/>
          <w:sz w:val="21"/>
          <w:szCs w:val="24"/>
          <w:lang w:val="en-US" w:eastAsia="zh-CN" w:bidi="ar-SA"/>
        </w:rPr>
        <w:id w:val="147458249"/>
        <ns2:color w:val="DBDBDB"/>
        <w:docPartObj>
          <w:docPartGallery w:val="Table of Contents"/>
          <w:docPartUnique/>
        </w:docPartObj>
      </w:sdtPr>
      <w:sdtContent>
        <w:p>
          <w:pPr>
            <w:spacing w:before="0" w:beforeLines="0" w:after="0" w:afterLines="0" w:line="240" w:lineRule="auto"/>
            <w:ind w:left="0" w:leftChars="0" w:right="0" w:rightChars="0" w:firstLine="0" w:firstLineChars="0"/>
            <w:jc w:val="center"/>
          </w:pPr>
          <w:r>
            <w:rPr>
              <w:rFonts w:ascii="宋体" w:hAnsi="宋体" w:eastAsia="宋体"/>
              <w:sz w:val="21"/>
            </w:rPr>
            <w:t>catalogue</w:t>
          </w:r>
        </w:p>
        <w:p>
          <w:pPr>
            <w:pStyle w:val="6"/>
            <w:tabs>
              <w:tab w:val="right" w:leader="dot" w:pos="8306"/>
            </w:tabs>
          </w:pPr>
          <w:r>
            <w:fldChar w:fldCharType="begin"/>
          </w:r>
          <w:r>
            <w:instrText xml:space="preserve">TOC \o "1-3" \h \u </w:instrText>
          </w:r>
          <w:r>
            <w:fldChar w:fldCharType="separate"/>
          </w:r>
          <w:r>
            <w:fldChar w:fldCharType="begin"/>
          </w:r>
          <w:r>
            <w:instrText xml:space="preserve"> HYPERLINK \l _Toc26664 </w:instrText>
          </w:r>
          <w:r>
            <w:fldChar w:fldCharType="separate"/>
          </w:r>
          <w:r>
            <w:rPr>
              <w:rFonts w:hint="eastAsia"/>
              <w:lang w:val="en-US" w:eastAsia="zh-CN"/>
            </w:rPr>
            <w:t>And UHF development documentation</w:t>
          </w:r>
          <w:r>
            <w:tab/>
          </w:r>
          <w:r>
            <w:fldChar w:fldCharType="begin"/>
          </w:r>
          <w:r>
            <w:instrText xml:space="preserve"> PAGEREF _Toc26664 \h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_Toc513 </w:instrText>
          </w:r>
          <w:r>
            <w:fldChar w:fldCharType="separate"/>
          </w:r>
          <w:r>
            <w:rPr>
              <w:rFonts w:hint="eastAsia"/>
              <w:lang w:val="en-US" w:eastAsia="zh-CN"/>
            </w:rPr>
            <w:t>Document description</w:t>
          </w:r>
          <w:r>
            <w:tab/>
          </w:r>
          <w:r>
            <w:fldChar w:fldCharType="begin"/>
          </w:r>
          <w:r>
            <w:instrText xml:space="preserve"> PAGEREF _Toc513 \h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_Toc12732 </w:instrText>
          </w:r>
          <w:r>
            <w:fldChar w:fldCharType="separate"/>
          </w:r>
          <w:r>
            <w:rPr>
              <w:rFonts w:hint="eastAsia"/>
              <w:lang w:val="en-US" w:eastAsia="zh-CN"/>
            </w:rPr>
            <w:t>Demo, and the running environment</w:t>
          </w:r>
          <w:r>
            <w:tab/>
          </w:r>
          <w:r>
            <w:fldChar w:fldCharType="begin"/>
          </w:r>
          <w:r>
            <w:instrText xml:space="preserve"> PAGEREF _Toc12732 \h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_Toc29800 </w:instrText>
          </w:r>
          <w:r>
            <w:fldChar w:fldCharType="separate"/>
          </w:r>
          <w:r>
            <w:rPr>
              <w:rFonts w:hint="eastAsia"/>
              <w:lang w:val="en-US" w:eastAsia="zh-CN"/>
            </w:rPr>
            <w:t>Description of the UHF call process</w:t>
          </w:r>
          <w:r>
            <w:tab/>
          </w:r>
          <w:r>
            <w:fldChar w:fldCharType="begin"/>
          </w:r>
          <w:r>
            <w:instrText xml:space="preserve"> PAGEREF _Toc29800 \h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_Toc6590 </w:instrText>
          </w:r>
          <w:r>
            <w:fldChar w:fldCharType="separate"/>
          </w:r>
          <w:r>
            <w:rPr>
              <w:rFonts w:hint="eastAsia"/>
              <w:lang w:val="en-US" w:eastAsia="zh-CN"/>
            </w:rPr>
            <w:t>UHF initialise</w:t>
          </w:r>
          <w:r>
            <w:tab/>
          </w:r>
          <w:r>
            <w:fldChar w:fldCharType="begin"/>
          </w:r>
          <w:r>
            <w:instrText xml:space="preserve"> PAGEREF _Toc6590 \h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_Toc30936 </w:instrText>
          </w:r>
          <w:r>
            <w:fldChar w:fldCharType="separate"/>
          </w:r>
          <w:r>
            <w:rPr>
              <w:rFonts w:hint="eastAsia"/>
              <w:lang w:val="en-US" w:eastAsia="zh-CN"/>
            </w:rPr>
            <w:t>UHF take inventory</w:t>
          </w:r>
          <w:r>
            <w:tab/>
          </w:r>
          <w:r>
            <w:fldChar w:fldCharType="begin"/>
          </w:r>
          <w:r>
            <w:instrText xml:space="preserve"> PAGEREF _Toc30936 \h </w:instrText>
          </w:r>
          <w:r>
            <w:fldChar w:fldCharType="separate"/>
          </w:r>
          <w:r>
            <w:t>2</w:t>
          </w:r>
          <w:r>
            <w:fldChar w:fldCharType="end"/>
          </w:r>
          <w:r>
            <w:fldChar w:fldCharType="end"/>
          </w:r>
        </w:p>
        <w:p>
          <w:pPr>
            <w:pStyle w:val="5"/>
            <w:tabs>
              <w:tab w:val="right" w:leader="dot" w:pos="8306"/>
            </w:tabs>
          </w:pPr>
          <w:r>
            <w:fldChar w:fldCharType="begin"/>
          </w:r>
          <w:r>
            <w:instrText xml:space="preserve"> HYPERLINK \l _Toc26791 </w:instrText>
          </w:r>
          <w:r>
            <w:fldChar w:fldCharType="separate"/>
          </w:r>
          <w:r>
            <w:rPr>
              <w:rFonts w:hint="eastAsia"/>
              <w:lang w:val="en-US" w:eastAsia="zh-CN"/>
            </w:rPr>
            <w:t>Single label storage</w:t>
          </w:r>
          <w:r>
            <w:tab/>
          </w:r>
          <w:r>
            <w:fldChar w:fldCharType="begin"/>
          </w:r>
          <w:r>
            <w:instrText xml:space="preserve"> PAGEREF _Toc26791 \h </w:instrText>
          </w:r>
          <w:r>
            <w:fldChar w:fldCharType="separate"/>
          </w:r>
          <w:r>
            <w:t>2</w:t>
          </w:r>
          <w:r>
            <w:fldChar w:fldCharType="end"/>
          </w:r>
          <w:r>
            <w:fldChar w:fldCharType="end"/>
          </w:r>
        </w:p>
        <w:p>
          <w:pPr>
            <w:pStyle w:val="5"/>
            <w:tabs>
              <w:tab w:val="right" w:leader="dot" w:pos="8306"/>
            </w:tabs>
          </w:pPr>
          <w:r>
            <w:fldChar w:fldCharType="begin"/>
          </w:r>
          <w:r>
            <w:instrText xml:space="preserve"> HYPERLINK \l _Toc17045 </w:instrText>
          </w:r>
          <w:r>
            <w:fldChar w:fldCharType="separate"/>
          </w:r>
          <w:r>
            <w:rPr>
              <w:rFonts w:hint="eastAsia"/>
              <w:lang w:val="en-US" w:eastAsia="zh-CN"/>
            </w:rPr>
            <w:t>Multi-label disk storage</w:t>
          </w:r>
          <w:r>
            <w:tab/>
          </w:r>
          <w:r>
            <w:fldChar w:fldCharType="begin"/>
          </w:r>
          <w:r>
            <w:instrText xml:space="preserve"> PAGEREF _Toc17045 \h </w:instrText>
          </w:r>
          <w:r>
            <w:fldChar w:fldCharType="separate"/>
          </w:r>
          <w:r>
            <w:t>2</w:t>
          </w:r>
          <w:r>
            <w:fldChar w:fldCharType="end"/>
          </w:r>
          <w:r>
            <w:fldChar w:fldCharType="end"/>
          </w:r>
        </w:p>
        <w:p>
          <w:pPr>
            <w:pStyle w:val="7"/>
            <w:tabs>
              <w:tab w:val="right" w:leader="dot" w:pos="8306"/>
            </w:tabs>
          </w:pPr>
          <w:r>
            <w:fldChar w:fldCharType="begin"/>
          </w:r>
          <w:r>
            <w:instrText xml:space="preserve"> HYPERLINK \l _Toc1706 </w:instrText>
          </w:r>
          <w:r>
            <w:fldChar w:fldCharType="separate"/>
          </w:r>
          <w:r>
            <w:rPr>
              <w:rFonts w:hint="eastAsia"/>
              <w:lang w:val="en-US" w:eastAsia="zh-CN"/>
            </w:rPr>
            <w:t>The UHF power setting</w:t>
          </w:r>
          <w:r>
            <w:tab/>
          </w:r>
          <w:r>
            <w:fldChar w:fldCharType="begin"/>
          </w:r>
          <w:r>
            <w:instrText xml:space="preserve"> PAGEREF _Toc1706 \h </w:instrText>
          </w:r>
          <w:r>
            <w:fldChar w:fldCharType="separate"/>
          </w:r>
          <w:r>
            <w:t>3</w:t>
          </w:r>
          <w:r>
            <w:fldChar w:fldCharType="end"/>
          </w:r>
          <w:r>
            <w:fldChar w:fldCharType="end"/>
          </w:r>
        </w:p>
        <w:p>
          <w:pPr>
            <w:pStyle w:val="5"/>
            <w:tabs>
              <w:tab w:val="right" w:leader="dot" w:pos="8306"/>
            </w:tabs>
          </w:pPr>
          <w:r>
            <w:fldChar w:fldCharType="begin"/>
          </w:r>
          <w:r>
            <w:instrText xml:space="preserve"> HYPERLINK \l _Toc6909 </w:instrText>
          </w:r>
          <w:r>
            <w:fldChar w:fldCharType="separate"/>
          </w:r>
          <w:r>
            <w:rPr>
              <w:rFonts w:hint="eastAsia"/>
              <w:lang w:val="en-US" w:eastAsia="zh-CN"/>
            </w:rPr>
            <w:t>Read and write power Settings</w:t>
          </w:r>
          <w:r>
            <w:tab/>
          </w:r>
          <w:r>
            <w:fldChar w:fldCharType="begin"/>
          </w:r>
          <w:r>
            <w:instrText xml:space="preserve"> PAGEREF _Toc6909 \h </w:instrText>
          </w:r>
          <w:r>
            <w:fldChar w:fldCharType="separate"/>
          </w:r>
          <w:r>
            <w:t>3</w:t>
          </w:r>
          <w:r>
            <w:fldChar w:fldCharType="end"/>
          </w:r>
          <w:r>
            <w:fldChar w:fldCharType="end"/>
          </w:r>
        </w:p>
        <w:p>
          <w:pPr>
            <w:pStyle w:val="5"/>
            <w:tabs>
              <w:tab w:val="right" w:leader="dot" w:pos="8306"/>
            </w:tabs>
          </w:pPr>
          <w:r>
            <w:fldChar w:fldCharType="begin"/>
          </w:r>
          <w:r>
            <w:instrText xml:space="preserve"> HYPERLINK \l _Toc31169 </w:instrText>
          </w:r>
          <w:r>
            <w:fldChar w:fldCharType="separate"/>
          </w:r>
          <w:r>
            <w:rPr>
              <w:rFonts w:hint="eastAsia"/>
              <w:lang w:val="en-US" w:eastAsia="zh-CN"/>
            </w:rPr>
            <w:t>Read and write power acquisition</w:t>
          </w:r>
          <w:r>
            <w:tab/>
          </w:r>
          <w:r>
            <w:fldChar w:fldCharType="begin"/>
          </w:r>
          <w:r>
            <w:instrText xml:space="preserve"> PAGEREF _Toc31169 \h </w:instrText>
          </w:r>
          <w:r>
            <w:fldChar w:fldCharType="separate"/>
          </w:r>
          <w:r>
            <w:t>3</w:t>
          </w:r>
          <w:r>
            <w:fldChar w:fldCharType="end"/>
          </w:r>
          <w:r>
            <w:fldChar w:fldCharType="end"/>
          </w:r>
        </w:p>
        <w:p>
          <w:pPr>
            <w:pStyle w:val="7"/>
            <w:tabs>
              <w:tab w:val="right" w:leader="dot" w:pos="8306"/>
            </w:tabs>
          </w:pPr>
          <w:r>
            <w:fldChar w:fldCharType="begin"/>
          </w:r>
          <w:r>
            <w:instrText xml:space="preserve"> HYPERLINK \l _Toc4588 </w:instrText>
          </w:r>
          <w:r>
            <w:fldChar w:fldCharType="separate"/>
          </w:r>
          <w:r>
            <w:rPr>
              <w:rFonts w:hint="eastAsia"/>
              <w:lang w:val="en-US" w:eastAsia="zh-CN"/>
            </w:rPr>
            <w:t>The UHF tag is read out</w:t>
          </w:r>
          <w:r>
            <w:tab/>
          </w:r>
          <w:r>
            <w:fldChar w:fldCharType="begin"/>
          </w:r>
          <w:r>
            <w:instrText xml:space="preserve"> PAGEREF _Toc4588 \h </w:instrText>
          </w:r>
          <w:r>
            <w:fldChar w:fldCharType="separate"/>
          </w:r>
          <w:r>
            <w:t>3</w:t>
          </w:r>
          <w:r>
            <w:fldChar w:fldCharType="end"/>
          </w:r>
          <w:r>
            <w:fldChar w:fldCharType="end"/>
          </w:r>
        </w:p>
        <w:p>
          <w:pPr>
            <w:pStyle w:val="7"/>
            <w:tabs>
              <w:tab w:val="right" w:leader="dot" w:pos="8306"/>
            </w:tabs>
          </w:pPr>
          <w:r>
            <w:fldChar w:fldCharType="begin"/>
          </w:r>
          <w:r>
            <w:instrText xml:space="preserve"> HYPERLINK \l _Toc21753 </w:instrText>
          </w:r>
          <w:r>
            <w:fldChar w:fldCharType="separate"/>
          </w:r>
          <w:r>
            <w:rPr>
              <w:rFonts w:hint="eastAsia"/>
              <w:lang w:val="en-US" w:eastAsia="zh-CN"/>
            </w:rPr>
            <w:t>The UHF label writes to the label</w:t>
          </w:r>
          <w:r>
            <w:tab/>
          </w:r>
          <w:r>
            <w:fldChar w:fldCharType="begin"/>
          </w:r>
          <w:r>
            <w:instrText xml:space="preserve"> PAGEREF _Toc21753 \h </w:instrText>
          </w:r>
          <w:r>
            <w:fldChar w:fldCharType="separate"/>
          </w:r>
          <w:r>
            <w:t>3</w:t>
          </w:r>
          <w:r>
            <w:fldChar w:fldCharType="end"/>
          </w:r>
          <w:r>
            <w:fldChar w:fldCharType="end"/>
          </w:r>
        </w:p>
        <w:p>
          <w:pPr>
            <w:sectPr>
              <w:pgSz w:w="11906" w:h="16838"/>
              <w:pgMar w:top="1440" w:right="1800" w:bottom="1440" w:left="1800" w:header="851" w:footer="992" w:gutter="0"/>
              <w:cols w:space="425" w:num="1"/>
              <w:docGrid w:type="lines" w:linePitch="312" w:charSpace="0"/>
            </w:sectPr>
          </w:pPr>
          <w:r>
            <w:fldChar w:fldCharType="end"/>
          </w:r>
        </w:p>
      </w:sdtContent>
    </w:sdt>
    <w:p/>
    <w:p>
      <w:pPr>
        <w:pStyle w:val="3"/>
        <w:bidi w:val="0"/>
        <w:outlineLvl w:val="0"/>
        <w:rPr>
          <w:rFonts w:hint="eastAsia"/>
          <w:lang w:val="en-US" w:eastAsia="zh-CN"/>
        </w:rPr>
      </w:pPr>
      <w:bookmarkStart w:id="1" w:name="_Toc513"/>
      <w:r>
        <w:rPr>
          <w:rFonts w:hint="eastAsia"/>
          <w:lang w:val="en-US" w:eastAsia="zh-CN"/>
        </w:rPr>
        <w:t>Document description</w:t>
      </w:r>
      <w:bookmarkEnd w:id="1"/>
    </w:p>
    <w:p>
      <w:pPr>
        <w:rPr>
          <w:rFonts w:hint="default"/>
          <w:lang w:val="en-US" w:eastAsia="zh-CN"/>
        </w:rPr>
      </w:pPr>
      <w:r>
        <w:rPr>
          <w:rFonts w:hint="eastAsia"/>
          <w:lang w:val="en-US" w:eastAsia="zh-CN"/>
        </w:rPr>
        <w:t>This document applies to the android studio development environment</w:t>
      </w:r>
    </w:p>
    <w:p>
      <w:pPr>
        <w:rPr>
          <w:rFonts w:hint="default"/>
          <w:sz w:val="24"/>
          <w:szCs w:val="32"/>
          <w:lang w:val="en-US" w:eastAsia="zh-CN"/>
        </w:rPr>
      </w:pPr>
      <w:bookmarkStart w:id="2" w:name="_Toc12732"/>
      <w:r>
        <w:rPr>
          <w:rStyle w:val="11"/>
          <w:rFonts w:hint="eastAsia"/>
          <w:lang w:val="en-US" w:eastAsia="zh-CN"/>
        </w:rPr>
        <w:t xml:space="preserve"> Demo, operating environment:</w:t>
      </w:r>
      <w:bookmarkEnd w:id="2"/>
      <w:r>
        <w:rPr>
          <w:rFonts w:hint="eastAsia"/>
          <w:sz w:val="24"/>
          <w:szCs w:val="32"/>
          <w:lang w:val="en-US" w:eastAsia="zh-CN"/>
        </w:rPr>
        <w:t/>
      </w:r>
      <w:r>
        <w:rPr>
          <w:rFonts w:hint="eastAsia"/>
          <w:sz w:val="24"/>
          <w:szCs w:val="32"/>
          <w:lang w:val="en-US" w:eastAsia="zh-CN"/>
        </w:rPr>
        <w:br w:type="textWrapping"/>
      </w:r>
      <w:r>
        <w:rPr>
          <w:rFonts w:hint="eastAsia"/>
          <w:sz w:val="24"/>
          <w:szCs w:val="32"/>
          <w:lang w:val="en-US" w:eastAsia="zh-CN"/>
        </w:rPr>
        <w:t xml:space="preserve">android studio Version: 2021.2.1</w:t>
      </w:r>
      <w:r>
        <w:rPr>
          <w:rFonts w:hint="eastAsia"/>
          <w:sz w:val="24"/>
          <w:szCs w:val="32"/>
          <w:lang w:val="en-US" w:eastAsia="zh-CN"/>
        </w:rPr>
        <w:br w:type="textWrapping"/>
      </w:r>
      <w:r>
        <w:rPr>
          <w:rFonts w:hint="eastAsia"/>
          <w:sz w:val="24"/>
          <w:szCs w:val="32"/>
          <w:lang w:val="en-US" w:eastAsia="zh-CN"/>
        </w:rPr>
        <w:t xml:space="preserve">The jdk version of 1.8.0_333</w:t>
      </w:r>
      <w:r>
        <w:rPr>
          <w:rFonts w:hint="eastAsia"/>
          <w:sz w:val="24"/>
          <w:szCs w:val="32"/>
          <w:lang w:val="en-US" w:eastAsia="zh-CN"/>
        </w:rPr>
        <w:br w:type="textWrapping"/>
      </w:r>
    </w:p>
    <w:p>
      <w:pPr>
        <w:rPr>
          <w:rFonts w:hint="default"/>
          <w:sz w:val="24"/>
          <w:szCs w:val="32"/>
          <w:lang w:val="en-US" w:eastAsia="zh-CN"/>
        </w:rPr>
      </w:pPr>
      <w:r>
        <w:rPr>
          <w:rFonts w:hint="eastAsia"/>
          <w:sz w:val="24"/>
          <w:szCs w:val="32"/>
          <w:lang w:val="en-US" w:eastAsia="zh-CN"/>
        </w:rPr>
        <w:t>Preparation: introduce ModuleApi in demo under your project, this file is a library interface of module package, used to call device function, introduce so file in jniLibs under main directory, this file is also included in demo, this file is module driven and must be added.</w:t>
      </w:r>
    </w:p>
    <w:p>
      <w:pPr>
        <w:rPr>
          <w:rFonts w:hint="eastAsia"/>
          <w:sz w:val="24"/>
          <w:szCs w:val="32"/>
          <w:lang w:val="en-US" w:eastAsia="zh-CN"/>
        </w:rPr>
      </w:pPr>
    </w:p>
    <w:p>
      <w:pPr>
        <w:pStyle w:val="3"/>
        <w:bidi w:val="0"/>
        <w:outlineLvl w:val="0"/>
        <w:rPr>
          <w:rFonts w:hint="eastAsia"/>
          <w:lang w:val="en-US" w:eastAsia="zh-CN"/>
        </w:rPr>
      </w:pPr>
      <w:bookmarkStart w:id="3" w:name="_Toc29800"/>
      <w:r>
        <w:rPr>
          <w:rFonts w:hint="eastAsia"/>
          <w:lang w:val="en-US" w:eastAsia="zh-CN"/>
        </w:rPr>
        <w:t xml:space="preserve"> Description of the UHF call process</w:t>
      </w:r>
      <w:bookmarkEnd w:id="3"/>
    </w:p>
    <w:p>
      <w:pPr>
        <w:rPr>
          <w:rFonts w:hint="default"/>
          <w:lang w:val="en-US" w:eastAsia="zh-CN"/>
        </w:rPr>
      </w:pPr>
      <w:r>
        <w:rPr>
          <w:rFonts w:hint="eastAsia"/>
          <w:lang w:val="en-US" w:eastAsia="zh-CN"/>
        </w:rPr>
        <w:t>The equipment call cycle follows the initiation of reading, writing, configuration and other operations. When it is not in use, it needs to be disconnected. If the connection is not disconnected, the module will cause additional power loss caused by standby.</w:t>
      </w:r>
    </w:p>
    <w:p>
      <w:pPr>
        <w:pStyle w:val="3"/>
        <w:bidi w:val="0"/>
        <w:outlineLvl w:val="0"/>
        <w:rPr>
          <w:rFonts w:hint="default"/>
          <w:lang w:val="en-US" w:eastAsia="zh-CN"/>
        </w:rPr>
      </w:pPr>
      <w:bookmarkStart w:id="4" w:name="_Toc6590"/>
      <w:r>
        <w:rPr>
          <w:rFonts w:hint="eastAsia"/>
          <w:lang w:val="en-US" w:eastAsia="zh-CN"/>
        </w:rPr>
        <w:t xml:space="preserve"> UHF initialise</w:t>
      </w:r>
      <w:bookmarkEnd w:id="4"/>
    </w:p>
    <w:p>
      <w:pPr>
        <w:rPr>
          <w:rFonts w:hint="default"/>
          <w:sz w:val="24"/>
          <w:szCs w:val="32"/>
          <w:lang w:val="en-US" w:eastAsia="zh-CN"/>
        </w:rPr>
      </w:pPr>
      <w:r>
        <w:rPr>
          <w:rFonts w:hint="eastAsia"/>
          <w:sz w:val="24"/>
          <w:szCs w:val="32"/>
          <w:lang w:val="en-US" w:eastAsia="zh-CN"/>
        </w:rPr>
        <w:t>Before each use, the device needs to connect to the module, and only needs to call once each time before the exit program is disconnect. The connection code refers to the OpenTask asynchronous thread in MainActivity in the demo. It is recommended to put this action in the sub-thread processing, and all function calls can continue based on this initialization success.</w:t>
      </w: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UHFReader.getInstance ().connect(MainActivity.this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default"/>
          <w:sz w:val="24"/>
          <w:szCs w:val="32"/>
          <w:lang w:val="en-US" w:eastAsia="zh-CN"/>
        </w:rPr>
      </w:pPr>
    </w:p>
    <w:p>
      <w:pPr>
        <w:rPr>
          <w:rFonts w:hint="eastAsia"/>
          <w:sz w:val="24"/>
          <w:szCs w:val="32"/>
          <w:lang w:val="en-US" w:eastAsia="zh-CN"/>
        </w:rPr>
      </w:pPr>
      <w:r>
        <w:rPr>
          <w:rFonts w:hint="eastAsia"/>
          <w:sz w:val="24"/>
          <w:szCs w:val="32"/>
          <w:lang w:val="en-US" w:eastAsia="zh-CN"/>
        </w:rPr>
        <w:t>When quitting the program or not using UHF, call:</w:t>
      </w: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UHFReader.getInstance ().disConnect();</w:t>
      </w:r>
      <w:r>
        <w:rPr>
          <w:rFonts w:hint="eastAsia" w:ascii="宋体" w:hAnsi="宋体" w:eastAsia="宋体" w:cs="宋体"/>
          <w:color w:val="CC7832"/>
          <w:sz w:val="24"/>
          <w:szCs w:val="24"/>
          <w:shd w:val="clear" w:fill="2B2B2B"/>
        </w:rPr>
        <w:t/>
      </w:r>
    </w:p>
    <w:p>
      <w:pPr>
        <w:rPr>
          <w:rFonts w:hint="default"/>
          <w:sz w:val="24"/>
          <w:szCs w:val="32"/>
          <w:lang w:val="en-US" w:eastAsia="zh-CN"/>
        </w:rPr>
      </w:pPr>
    </w:p>
    <w:p>
      <w:pPr>
        <w:rPr>
          <w:rFonts w:hint="default"/>
          <w:sz w:val="24"/>
          <w:szCs w:val="32"/>
          <w:lang w:val="en-US" w:eastAsia="zh-CN"/>
        </w:rPr>
      </w:pPr>
    </w:p>
    <w:p>
      <w:pPr>
        <w:pStyle w:val="3"/>
        <w:bidi w:val="0"/>
        <w:outlineLvl w:val="0"/>
        <w:rPr>
          <w:rFonts w:hint="default"/>
          <w:lang w:val="en-US" w:eastAsia="zh-CN"/>
        </w:rPr>
      </w:pPr>
      <w:bookmarkStart w:id="5" w:name="_Toc30936"/>
      <w:r>
        <w:rPr>
          <w:rFonts w:hint="eastAsia"/>
          <w:lang w:val="en-US" w:eastAsia="zh-CN"/>
        </w:rPr>
        <w:t>UHF take inventory</w:t>
      </w:r>
      <w:bookmarkEnd w:id="5"/>
    </w:p>
    <w:p>
      <w:pPr>
        <w:rPr>
          <w:rFonts w:hint="eastAsia"/>
          <w:sz w:val="24"/>
          <w:szCs w:val="32"/>
          <w:lang w:val="en-US" w:eastAsia="zh-CN"/>
        </w:rPr>
      </w:pPr>
      <w:r>
        <w:rPr>
          <w:rFonts w:hint="eastAsia"/>
          <w:sz w:val="24"/>
          <w:szCs w:val="32"/>
          <w:lang w:val="en-US" w:eastAsia="zh-CN"/>
        </w:rPr>
        <w:t xml:space="preserve">The inventory function is mostly used for the need to inventory multi-label, inventory points multi-label and single label inventory function</w:t>
      </w:r>
    </w:p>
    <w:p>
      <w:pPr>
        <w:pStyle w:val="4"/>
        <w:bidi w:val="0"/>
        <w:outlineLvl w:val="0"/>
        <w:rPr>
          <w:rFonts w:hint="eastAsia"/>
          <w:lang w:val="en-US" w:eastAsia="zh-CN"/>
        </w:rPr>
      </w:pPr>
      <w:bookmarkStart w:id="6" w:name="_Toc26791"/>
      <w:r>
        <w:rPr>
          <w:rFonts w:hint="eastAsia"/>
          <w:lang w:val="en-US" w:eastAsia="zh-CN"/>
        </w:rPr>
        <w:t>Single label storage</w:t>
      </w:r>
      <w:bookmarkEnd w:id="6"/>
    </w:p>
    <w:p>
      <w:pPr>
        <w:rPr>
          <w:rFonts w:hint="default"/>
          <w:lang w:val="en-US" w:eastAsia="zh-CN"/>
        </w:rPr>
      </w:pPr>
      <w:r>
        <w:rPr>
          <w:rFonts w:hint="eastAsia"/>
          <w:lang w:val="en-US" w:eastAsia="zh-CN"/>
        </w:rPr>
        <w:t>instance:</w:t>
      </w:r>
    </w:p>
    <w:p>
      <w:pPr>
        <w:pStyle w:val="8"/>
        <w:keepNext w:val="0"/>
        <w:keepLines w:val="0"/>
        <w:widowControl/>
        <w:suppressLineNumbers w:val="0"/>
        <w:shd w:val="clear" w:fill="2B2B2B"/>
        <w:rPr>
          <w:rFonts w:hint="eastAsia" w:ascii="宋体" w:hAnsi="宋体" w:eastAsia="宋体" w:cs="宋体"/>
          <w:color w:val="CC7832"/>
          <w:sz w:val="24"/>
          <w:szCs w:val="24"/>
          <w:shd w:val="clear" w:fill="2B2B2B"/>
        </w:rPr>
      </w:pPr>
      <w:r>
        <w:rPr>
          <w:rFonts w:hint="eastAsia"/>
          <w:sz w:val="22"/>
          <w:szCs w:val="28"/>
          <w:lang w:val="en-US" w:eastAsia="zh-CN"/>
        </w:rPr>
        <w:t/>
      </w:r>
      <w:r>
        <w:rPr>
          <w:rFonts w:hint="eastAsia" w:ascii="宋体" w:hAnsi="宋体" w:eastAsia="宋体" w:cs="宋体"/>
          <w:color w:val="A9B7C6"/>
          <w:sz w:val="24"/>
          <w:szCs w:val="24"/>
          <w:shd w:val="clear" w:fill="2B2B2B"/>
        </w:rPr>
        <w:t>UHFReaderResult&lt;UHFTagEntity&gt; readerResult = UHFReader.getInstance ().singleTagInventory();</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pStyle w:val="8"/>
        <w:keepNext w:val="0"/>
        <w:keepLines w:val="0"/>
        <w:widowControl/>
        <w:suppressLineNumbers w:val="0"/>
        <w:shd w:val="clear" w:fill="2B2B2B"/>
        <w:rPr>
          <w:rFonts w:hint="eastAsia" w:ascii="宋体" w:hAnsi="宋体" w:eastAsia="宋体" w:cs="宋体"/>
          <w:color w:val="CC7832"/>
          <w:sz w:val="27"/>
          <w:szCs w:val="27"/>
          <w:shd w:val="clear" w:fill="2B2B2B"/>
        </w:rPr>
      </w:pPr>
      <w:r>
        <w:rPr>
          <w:rFonts w:hint="eastAsia" w:ascii="宋体" w:hAnsi="宋体" w:eastAsia="宋体" w:cs="宋体"/>
          <w:color w:val="A9B7C6"/>
          <w:sz w:val="24"/>
          <w:szCs w:val="24"/>
          <w:shd w:val="clear" w:fill="2B2B2B"/>
        </w:rPr>
        <w:t>readerResult.getData(); / / labeled data</w:t>
      </w:r>
      <w:r>
        <w:rPr>
          <w:rFonts w:hint="eastAsia" w:ascii="宋体" w:hAnsi="宋体" w:eastAsia="宋体" w:cs="宋体"/>
          <w:color w:val="CC7832"/>
          <w:sz w:val="24"/>
          <w:szCs w:val="24"/>
          <w:shd w:val="clear" w:fill="2B2B2B"/>
        </w:rPr>
        <w:t/>
      </w:r>
      <w:r>
        <w:rPr>
          <w:rFonts w:hint="eastAsia" w:cs="宋体"/>
          <w:color w:val="CC7832"/>
          <w:sz w:val="24"/>
          <w:szCs w:val="24"/>
          <w:shd w:val="clear" w:fill="2B2B2B"/>
          <w:lang w:val="en-US" w:eastAsia="zh-CN"/>
        </w:rPr>
        <w:t/>
      </w:r>
    </w:p>
    <w:p>
      <w:pPr>
        <w:numPr>
          <w:numId w:val="0"/>
        </w:numPr>
        <w:rPr>
          <w:rFonts w:hint="eastAsia"/>
          <w:sz w:val="24"/>
          <w:szCs w:val="32"/>
          <w:lang w:val="en-US" w:eastAsia="zh-CN"/>
        </w:rPr>
      </w:pPr>
      <w:r>
        <w:rPr>
          <w:rFonts w:hint="eastAsia"/>
          <w:sz w:val="24"/>
          <w:szCs w:val="32"/>
          <w:lang w:val="en-US" w:eastAsia="zh-CN"/>
        </w:rPr>
        <w:t>Immediately after the inventory is called, the label data returns only one label at a time and only EPC content</w:t>
      </w:r>
    </w:p>
    <w:p>
      <w:pPr>
        <w:pStyle w:val="4"/>
        <w:bidi w:val="0"/>
        <w:rPr>
          <w:rFonts w:hint="eastAsia"/>
          <w:lang w:val="en-US" w:eastAsia="zh-CN"/>
        </w:rPr>
      </w:pPr>
      <w:bookmarkStart w:id="7" w:name="_Toc17045"/>
      <w:r>
        <w:rPr>
          <w:rFonts w:hint="eastAsia"/>
          <w:lang w:val="en-US" w:eastAsia="zh-CN"/>
        </w:rPr>
        <w:t>Multi-label disk storage</w:t>
      </w:r>
      <w:bookmarkEnd w:id="7"/>
    </w:p>
    <w:p>
      <w:pPr>
        <w:rPr>
          <w:rFonts w:hint="default"/>
          <w:lang w:val="en-US" w:eastAsia="zh-CN"/>
        </w:rPr>
      </w:pPr>
      <w:r>
        <w:rPr>
          <w:rFonts w:hint="eastAsia"/>
          <w:lang w:val="en-US" w:eastAsia="zh-CN"/>
        </w:rPr>
        <w:t>Multi-label disk storage needs to first set the callback to receive the data, and then open the inventory</w:t>
      </w:r>
    </w:p>
    <w:p>
      <w:pPr>
        <w:rPr>
          <w:rFonts w:hint="eastAsia"/>
          <w:lang w:val="en-US" w:eastAsia="zh-CN"/>
        </w:rPr>
      </w:pPr>
      <w:r>
        <w:rPr>
          <w:rFonts w:hint="eastAsia"/>
          <w:lang w:val="en-US" w:eastAsia="zh-CN"/>
        </w:rPr>
        <w:t>Example of a data callback:</w:t>
      </w: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UHFReader.getInstance ().setOnInventoryDataListener(new OnInventoryDataListener()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A9B7C6"/>
          <w:sz w:val="24"/>
          <w:szCs w:val="24"/>
          <w:shd w:val="clear" w:fill="2B2B2B"/>
        </w:rPr>
        <w:br w:type="textWrapping"/>
      </w:r>
      <w:r>
        <w:rPr>
          <w:rFonts w:hint="eastAsia" w:ascii="宋体" w:hAnsi="宋体" w:eastAsia="宋体" w:cs="宋体"/>
          <w:color w:val="A9B7C6"/>
          <w:sz w:val="24"/>
          <w:szCs w:val="24"/>
          <w:shd w:val="clear" w:fill="2B2B2B"/>
        </w:rPr>
        <w:t/>
      </w:r>
      <w:r>
        <w:rPr>
          <w:rFonts w:hint="eastAsia" w:ascii="宋体" w:hAnsi="宋体" w:eastAsia="宋体" w:cs="宋体"/>
          <w:color w:val="BBB529"/>
          <w:sz w:val="24"/>
          <w:szCs w:val="24"/>
          <w:shd w:val="clear" w:fill="2B2B2B"/>
        </w:rPr>
        <w:t>@Override</w:t>
      </w:r>
      <w:r>
        <w:rPr>
          <w:rFonts w:hint="eastAsia" w:ascii="宋体" w:hAnsi="宋体" w:eastAsia="宋体" w:cs="宋体"/>
          <w:color w:val="BBB529"/>
          <w:sz w:val="24"/>
          <w:szCs w:val="24"/>
          <w:shd w:val="clear" w:fill="2B2B2B"/>
        </w:rPr>
        <w:br w:type="textWrapping"/>
      </w:r>
      <w:r>
        <w:rPr>
          <w:rFonts w:hint="eastAsia" w:ascii="宋体" w:hAnsi="宋体" w:eastAsia="宋体" w:cs="宋体"/>
          <w:color w:val="BBB529"/>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FFC66D"/>
          <w:sz w:val="24"/>
          <w:szCs w:val="24"/>
          <w:shd w:val="clear" w:fill="2B2B2B"/>
        </w:rPr>
        <w:t/>
      </w:r>
      <w:r>
        <w:rPr>
          <w:rFonts w:hint="eastAsia" w:ascii="宋体" w:hAnsi="宋体" w:eastAsia="宋体" w:cs="宋体"/>
          <w:color w:val="A9B7C6"/>
          <w:sz w:val="24"/>
          <w:szCs w:val="24"/>
          <w:shd w:val="clear" w:fill="2B2B2B"/>
        </w:rPr>
        <w:t>public void onInventoryData (List&lt;UHFTagEntity&gt; tagEntityList) {</w:t>
      </w:r>
      <w:r>
        <w:rPr>
          <w:rFonts w:hint="eastAsia" w:ascii="宋体" w:hAnsi="宋体" w:eastAsia="宋体" w:cs="宋体"/>
          <w:color w:val="CC7832"/>
          <w:sz w:val="24"/>
          <w:szCs w:val="24"/>
          <w:shd w:val="clear" w:fill="2B2B2B"/>
        </w:rPr>
        <w:br w:type="textWrapping"/>
      </w:r>
      <w:r>
        <w:rPr>
          <w:rFonts w:hint="eastAsia" w:ascii="宋体" w:hAnsi="宋体" w:eastAsia="宋体" w:cs="宋体"/>
          <w:color w:val="CC7832"/>
          <w:sz w:val="24"/>
          <w:szCs w:val="24"/>
          <w:shd w:val="clear" w:fill="2B2B2B"/>
        </w:rPr>
        <w:t/>
      </w:r>
      <w:r>
        <w:rPr>
          <w:rFonts w:hint="eastAsia" w:cs="宋体"/>
          <w:color w:val="CC7832"/>
          <w:sz w:val="24"/>
          <w:szCs w:val="24"/>
          <w:shd w:val="clear" w:fill="2B2B2B"/>
          <w:lang w:val="en-US" w:eastAsia="zh-CN"/>
        </w:rPr>
        <w:t/>
      </w:r>
      <w:r>
        <w:rPr>
          <w:rFonts w:hint="eastAsia" w:ascii="宋体" w:hAnsi="宋体" w:eastAsia="宋体" w:cs="宋体"/>
          <w:color w:val="A9B7C6"/>
          <w:sz w:val="24"/>
          <w:szCs w:val="24"/>
          <w:shd w:val="clear" w:fill="2B2B2B"/>
        </w:rPr>
        <w:t/>
      </w:r>
      <w:r>
        <w:rPr>
          <w:rFonts w:hint="eastAsia" w:cs="宋体"/>
          <w:color w:val="A9B7C6"/>
          <w:sz w:val="24"/>
          <w:szCs w:val="24"/>
          <w:shd w:val="clear" w:fill="2B2B2B"/>
          <w:lang w:val="en-US" w:eastAsia="zh-CN"/>
        </w:rPr>
        <w:t xml:space="preserve">/ / tagEntityList is a data callback class from which tag data</w:t>
      </w:r>
      <w:r>
        <w:rPr>
          <w:rFonts w:hint="eastAsia" w:ascii="宋体" w:hAnsi="宋体" w:eastAsia="宋体" w:cs="宋体"/>
          <w:color w:val="A9B7C6"/>
          <w:sz w:val="24"/>
          <w:szCs w:val="24"/>
          <w:shd w:val="clear" w:fill="2B2B2B"/>
        </w:rPr>
        <w:br w:type="textWrapping"/>
      </w:r>
      <w:r>
        <w:rPr>
          <w:rFonts w:hint="eastAsia" w:ascii="宋体" w:hAnsi="宋体" w:eastAsia="宋体" w:cs="宋体"/>
          <w:color w:val="A9B7C6"/>
          <w:sz w:val="24"/>
          <w:szCs w:val="24"/>
          <w:shd w:val="clear" w:fill="2B2B2B"/>
        </w:rPr>
        <w:t xml:space="preserve">}</w:t>
      </w:r>
      <w:r>
        <w:rPr>
          <w:rFonts w:hint="eastAsia" w:ascii="宋体" w:hAnsi="宋体" w:eastAsia="宋体" w:cs="宋体"/>
          <w:color w:val="A9B7C6"/>
          <w:sz w:val="24"/>
          <w:szCs w:val="24"/>
          <w:shd w:val="clear" w:fill="2B2B2B"/>
        </w:rPr>
        <w:br w:type="textWrapping"/>
      </w:r>
      <w:r>
        <w:rPr>
          <w:rFonts w:hint="eastAsia" w:ascii="宋体" w:hAnsi="宋体" w:eastAsia="宋体" w:cs="宋体"/>
          <w:color w:val="A9B7C6"/>
          <w:sz w:val="24"/>
          <w:szCs w:val="24"/>
          <w:shd w:val="clear" w:fill="2B2B2B"/>
        </w:rPr>
        <w:t>});</w:t>
      </w:r>
      <w:r>
        <w:rPr>
          <w:rFonts w:hint="eastAsia" w:ascii="宋体" w:hAnsi="宋体" w:eastAsia="宋体" w:cs="宋体"/>
          <w:color w:val="CC7832"/>
          <w:sz w:val="24"/>
          <w:szCs w:val="24"/>
          <w:shd w:val="clear" w:fill="2B2B2B"/>
        </w:rPr>
        <w:t/>
      </w:r>
    </w:p>
    <w:p>
      <w:pPr>
        <w:rPr>
          <w:rFonts w:hint="eastAsia"/>
          <w:lang w:val="en-US" w:eastAsia="zh-CN"/>
        </w:rPr>
      </w:pPr>
      <w:r>
        <w:rPr>
          <w:rFonts w:hint="eastAsia"/>
          <w:lang w:val="en-US" w:eastAsia="zh-CN"/>
        </w:rPr>
        <w:t>Open the inventory example:</w:t>
      </w: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UHFReaderResult&lt;Boolean&gt; readerResult = UHFReader.getInstance ().startInventory();</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default"/>
          <w:lang w:val="en-US" w:eastAsia="zh-CN"/>
        </w:rPr>
      </w:pPr>
    </w:p>
    <w:p>
      <w:pPr>
        <w:rPr>
          <w:rFonts w:hint="default"/>
          <w:lang w:val="en-US" w:eastAsia="zh-CN"/>
        </w:rPr>
      </w:pPr>
    </w:p>
    <w:p>
      <w:pPr>
        <w:pStyle w:val="3"/>
        <w:bidi w:val="0"/>
        <w:rPr>
          <w:rFonts w:hint="eastAsia"/>
          <w:lang w:val="en-US" w:eastAsia="zh-CN"/>
        </w:rPr>
      </w:pPr>
      <w:bookmarkStart w:id="8" w:name="_Toc1706"/>
      <w:r>
        <w:rPr>
          <w:rFonts w:hint="eastAsia"/>
          <w:lang w:val="en-US" w:eastAsia="zh-CN"/>
        </w:rPr>
        <w:t>The UHF power setting</w:t>
      </w:r>
      <w:bookmarkEnd w:id="8"/>
    </w:p>
    <w:p>
      <w:pPr>
        <w:pStyle w:val="4"/>
        <w:bidi w:val="0"/>
        <w:rPr>
          <w:rFonts w:hint="eastAsia"/>
          <w:lang w:val="en-US" w:eastAsia="zh-CN"/>
        </w:rPr>
      </w:pPr>
      <w:bookmarkStart w:id="9" w:name="_Toc6909"/>
      <w:r>
        <w:rPr>
          <w:rFonts w:hint="eastAsia"/>
          <w:lang w:val="en-US" w:eastAsia="zh-CN"/>
        </w:rPr>
        <w:t>Read and write power Settings</w:t>
      </w:r>
      <w:bookmarkEnd w:id="9"/>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UHFReaderResult&lt;Boolean&gt; result = UHFReader.getInstance ().setPower(30);</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cs="宋体"/>
          <w:color w:val="A9B7C6"/>
          <w:sz w:val="24"/>
          <w:szCs w:val="24"/>
          <w:shd w:val="clear" w:fill="2B2B2B"/>
          <w:lang w:val="en-US" w:eastAsia="zh-CN"/>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eastAsia"/>
          <w:lang w:val="en-US" w:eastAsia="zh-CN"/>
        </w:rPr>
      </w:pPr>
    </w:p>
    <w:p>
      <w:pPr>
        <w:pStyle w:val="4"/>
        <w:bidi w:val="0"/>
        <w:rPr>
          <w:rFonts w:hint="eastAsia"/>
          <w:lang w:val="en-US" w:eastAsia="zh-CN"/>
        </w:rPr>
      </w:pPr>
      <w:bookmarkStart w:id="10" w:name="_Toc31169"/>
      <w:r>
        <w:rPr>
          <w:rFonts w:hint="eastAsia"/>
          <w:lang w:val="en-US" w:eastAsia="zh-CN"/>
        </w:rPr>
        <w:t>Read and write power acquisition</w:t>
      </w:r>
      <w:bookmarkEnd w:id="10"/>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UHFReaderResult&lt;Integer&gt; result = UHFReader.getInstance ().getPower();</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default"/>
          <w:lang w:val="en-US" w:eastAsia="zh-CN"/>
        </w:rPr>
      </w:pPr>
    </w:p>
    <w:p>
      <w:pPr>
        <w:pStyle w:val="3"/>
        <w:bidi w:val="0"/>
        <w:rPr>
          <w:rFonts w:hint="eastAsia"/>
          <w:lang w:val="en-US" w:eastAsia="zh-CN"/>
        </w:rPr>
      </w:pPr>
      <w:bookmarkStart w:id="11" w:name="_Toc4588"/>
      <w:r>
        <w:rPr>
          <w:rFonts w:hint="eastAsia"/>
          <w:lang w:val="en-US" w:eastAsia="zh-CN"/>
        </w:rPr>
        <w:t>The UHF tag is read out</w:t>
      </w:r>
      <w:bookmarkEnd w:id="11"/>
    </w:p>
    <w:p>
      <w:pPr>
        <w:rPr>
          <w:rFonts w:hint="eastAsia"/>
          <w:lang w:val="en-US" w:eastAsia="zh-CN"/>
        </w:rPr>
      </w:pPr>
      <w:r>
        <w:rPr>
          <w:rFonts w:hint="eastAsia"/>
          <w:lang w:val="en-US" w:eastAsia="zh-CN"/>
        </w:rPr>
        <w:t>Read required parameters: access password + read area + read start address + read length</w:t>
      </w:r>
    </w:p>
    <w:p>
      <w:pPr>
        <w:rPr>
          <w:rFonts w:hint="eastAsia"/>
          <w:lang w:val="en-US" w:eastAsia="zh-CN"/>
        </w:rPr>
      </w:pPr>
      <w:r>
        <w:rPr>
          <w:rFonts w:hint="eastAsia"/>
          <w:lang w:val="en-US" w:eastAsia="zh-CN"/>
        </w:rPr>
        <w:t>instance:</w:t>
      </w: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cs="宋体"/>
          <w:color w:val="9876AA"/>
          <w:sz w:val="24"/>
          <w:szCs w:val="24"/>
          <w:shd w:val="clear" w:fill="2B2B2B"/>
          <w:lang w:val="en-US" w:eastAsia="zh-CN"/>
        </w:rPr>
        <w:t>UHFReader.getInstance (). Read (password, membank, address, wordCount, specify label read, if specified incoming filtered entity class);</w:t>
      </w:r>
      <w:bookmarkStart w:id="13" w:name="_GoBack"/>
      <w:bookmarkEnd w:id="13"/>
      <w:r>
        <w:rPr>
          <w:rFonts w:hint="eastAsia" w:cs="宋体"/>
          <w:color w:val="9876AA"/>
          <w:sz w:val="24"/>
          <w:szCs w:val="24"/>
          <w:shd w:val="clear" w:fill="2B2B2B"/>
          <w:lang w:val="en-US" w:eastAsia="zh-CN"/>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eastAsia"/>
          <w:lang w:val="en-US" w:eastAsia="zh-CN"/>
        </w:rPr>
      </w:pPr>
      <w:r>
        <w:rPr>
          <w:rFonts w:hint="eastAsia"/>
          <w:lang w:val="en-US" w:eastAsia="zh-CN"/>
        </w:rPr>
        <w:t>Note that when reading the EPC area, you need to start from address 2. Address 0 and 1 are protocol-based and negligible nonreading</w:t>
      </w:r>
    </w:p>
    <w:p>
      <w:pPr>
        <w:rPr>
          <w:rFonts w:hint="eastAsia"/>
          <w:lang w:val="en-US" w:eastAsia="zh-CN"/>
        </w:rPr>
      </w:pPr>
      <w:r>
        <w:rPr>
          <w:rFonts w:hint="eastAsia"/>
          <w:lang w:val="en-US" w:eastAsia="zh-CN"/>
        </w:rPr>
        <w:t>Address 0 is the inventory CRC check, address 1 is the inventory length control: determines the EPC length of the multi-label disk</w:t>
      </w:r>
    </w:p>
    <w:p>
      <w:pPr>
        <w:rPr>
          <w:rFonts w:hint="eastAsia"/>
          <w:lang w:val="en-US" w:eastAsia="zh-CN"/>
        </w:rPr>
      </w:pPr>
    </w:p>
    <w:p>
      <w:pPr>
        <w:pStyle w:val="3"/>
        <w:bidi w:val="0"/>
        <w:rPr>
          <w:rFonts w:hint="eastAsia"/>
          <w:lang w:val="en-US" w:eastAsia="zh-CN"/>
        </w:rPr>
      </w:pPr>
      <w:bookmarkStart w:id="12" w:name="_Toc21753"/>
      <w:r>
        <w:rPr>
          <w:rFonts w:hint="eastAsia"/>
          <w:lang w:val="en-US" w:eastAsia="zh-CN"/>
        </w:rPr>
        <w:t>The UHF label writes to the label</w:t>
      </w:r>
      <w:bookmarkEnd w:id="12"/>
    </w:p>
    <w:p>
      <w:pPr>
        <w:rPr>
          <w:rFonts w:hint="eastAsia"/>
          <w:lang w:val="en-US" w:eastAsia="zh-CN"/>
        </w:rPr>
      </w:pPr>
      <w:r>
        <w:rPr>
          <w:rFonts w:hint="eastAsia"/>
          <w:lang w:val="en-US" w:eastAsia="zh-CN"/>
        </w:rPr>
        <w:t>Write required parameter: access password + write area + write start address + read length</w:t>
      </w:r>
    </w:p>
    <w:p>
      <w:pPr>
        <w:rPr>
          <w:rFonts w:hint="eastAsia"/>
          <w:lang w:val="en-US" w:eastAsia="zh-CN"/>
        </w:rPr>
      </w:pPr>
    </w:p>
    <w:p>
      <w:pPr>
        <w:pStyle w:val="8"/>
        <w:keepNext w:val="0"/>
        <w:keepLines w:val="0"/>
        <w:widowControl/>
        <w:suppressLineNumbers w:val="0"/>
        <w:shd w:val="clear" w:fill="2B2B2B"/>
        <w:rPr>
          <w:rFonts w:hint="eastAsia" w:ascii="宋体" w:hAnsi="宋体" w:eastAsia="宋体" w:cs="宋体"/>
          <w:color w:val="A9B7C6"/>
          <w:sz w:val="24"/>
          <w:szCs w:val="24"/>
        </w:rPr>
      </w:pPr>
      <w:r>
        <w:rPr>
          <w:rFonts w:hint="eastAsia" w:ascii="宋体" w:hAnsi="宋体" w:eastAsia="宋体" w:cs="宋体"/>
          <w:color w:val="A9B7C6"/>
          <w:sz w:val="24"/>
          <w:szCs w:val="24"/>
          <w:shd w:val="clear" w:fill="2B2B2B"/>
        </w:rPr>
        <w:t/>
      </w:r>
      <w:r>
        <w:rPr>
          <w:rFonts w:hint="eastAsia" w:ascii="宋体" w:hAnsi="宋体" w:eastAsia="宋体" w:cs="宋体"/>
          <w:i/>
          <w:iCs/>
          <w:color w:val="A9B7C6"/>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r>
        <w:rPr>
          <w:rFonts w:hint="eastAsia" w:cs="宋体"/>
          <w:color w:val="9876AA"/>
          <w:sz w:val="24"/>
          <w:szCs w:val="24"/>
          <w:shd w:val="clear" w:fill="2B2B2B"/>
          <w:lang w:val="en-US" w:eastAsia="zh-CN"/>
        </w:rPr>
        <w:t>UHFReader.getInstance (). Write (password, membank, address, wordCount, hexData, whether to specify the label write, if specified, the incoming entity class);</w:t>
      </w:r>
      <w:r>
        <w:rPr>
          <w:rFonts w:hint="eastAsia" w:ascii="宋体" w:hAnsi="宋体" w:eastAsia="宋体" w:cs="宋体"/>
          <w:color w:val="A9B7C6"/>
          <w:sz w:val="24"/>
          <w:szCs w:val="24"/>
          <w:shd w:val="clear" w:fill="2B2B2B"/>
        </w:rPr>
        <w:t/>
      </w:r>
      <w:r>
        <w:rPr>
          <w:rFonts w:hint="eastAsia" w:ascii="宋体" w:hAnsi="宋体" w:eastAsia="宋体" w:cs="宋体"/>
          <w:color w:val="CC7832"/>
          <w:sz w:val="24"/>
          <w:szCs w:val="24"/>
          <w:shd w:val="clear" w:fill="2B2B2B"/>
        </w:rPr>
        <w:t/>
      </w:r>
    </w:p>
    <w:p>
      <w:pPr>
        <w:rPr>
          <w:rFonts w:hint="eastAsia"/>
          <w:lang w:val="en-US" w:eastAsia="zh-CN"/>
        </w:rPr>
      </w:pPr>
      <w:r>
        <w:rPr>
          <w:rFonts w:hint="eastAsia"/>
          <w:lang w:val="en-US" w:eastAsia="zh-CN"/>
        </w:rPr>
        <w:t xml:space="preserve">Note: Address 1 is the memory length control: determines the length of the multi-label memory EPC</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YzJlNGZiNzcxNGMyZThmZGQ4OGM4NmVmNWYzZjMifQ=="/>
  </w:docVars>
  <w:rsids>
    <w:rsidRoot w:val="00000000"/>
    <w:rsid w:val="14923ABC"/>
    <w:rsid w:val="3D8D617E"/>
    <w:rsid w:val="56AA0960"/>
    <w:rsid w:val="5EF63C41"/>
    <w:rsid w:val="60A92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toc 3"/>
    <w:basedOn w:val="1"/>
    <w:next w:val="1"/>
    <w:uiPriority w:val="0"/>
    <w:pPr>
      <w:ind w:left="840" w:leftChars="400"/>
    </w:pPr>
  </w:style>
  <w:style w:type="paragraph" w:styleId="6">
    <w:name w:val="toc 1"/>
    <w:basedOn w:val="1"/>
    <w:next w:val="1"/>
    <w:uiPriority w:val="0"/>
  </w:style>
  <w:style w:type="paragraph" w:styleId="7">
    <w:name w:val="toc 2"/>
    <w:basedOn w:val="1"/>
    <w:next w:val="1"/>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1">
    <w:name w:val="标题 2 Char"/>
    <w:link w:val="3"/>
    <w:uiPriority w:val="0"/>
    <w:rPr>
      <w:rFonts w:ascii="Arial" w:hAnsi="Arial" w:eastAsia="黑体"/>
      <w:b/>
      <w:sz w:val="32"/>
    </w:rPr>
  </w:style>
  <w:style w:type="paragraph" w:customStyle="1" w:styleId="12">
    <w:name w:val="WPSOffice手动目录 1"/>
    <w:uiPriority w:val="0"/>
    <w:pPr>
      <w:ind w:leftChars="0"/>
    </w:pPr>
    <w:rPr>
      <w:sz w:val="20"/>
      <w:szCs w:val="20"/>
    </w:rPr>
  </w:style>
  <w:style w:type="paragraph" w:customStyle="1" w:styleId="13">
    <w:name w:val="WPSOffice手动目录 2"/>
    <w:uiPriority w:val="0"/>
    <w:pPr>
      <w:ind w:leftChars="200"/>
    </w:pPr>
    <w:rPr>
      <w:sz w:val="20"/>
      <w:szCs w:val="20"/>
    </w:rPr>
  </w:style>
  <w:style w:type="paragraph" w:customStyle="1" w:styleId="14">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2023-02-07T11:18:00Z</dcterms:created>
  <dc:creator>Administrator</dc:creator>
  <cp:lastModifiedBy>我</cp:lastModifiedBy>
  <dcterms:modified xsi:type="dcterms:W3CDTF">2023-04-29T03:46:27Z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68860F4D3E214B3C8D7A9CB464CBEE02</vt:lpwstr>
  </property>
</Properties>
</file>